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6BD28" w14:textId="77777777" w:rsidR="00062D2C" w:rsidRDefault="000B5B25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Design Competition for Rehabilitation of the </w:t>
      </w:r>
      <w:proofErr w:type="spellStart"/>
      <w:r>
        <w:rPr>
          <w:b/>
          <w:sz w:val="24"/>
          <w:szCs w:val="24"/>
        </w:rPr>
        <w:t>Jamsu</w:t>
      </w:r>
      <w:proofErr w:type="spellEnd"/>
      <w:r>
        <w:rPr>
          <w:b/>
          <w:sz w:val="24"/>
          <w:szCs w:val="24"/>
        </w:rPr>
        <w:t xml:space="preserve"> Bridge</w:t>
      </w:r>
    </w:p>
    <w:p w14:paraId="5A43607A" w14:textId="77777777" w:rsidR="00062D2C" w:rsidRDefault="000B5B2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IABSE Young Engineers Colloquium in East Asia</w:t>
      </w:r>
    </w:p>
    <w:p w14:paraId="65D903F5" w14:textId="77777777" w:rsidR="00062D2C" w:rsidRDefault="00062D2C">
      <w:pPr>
        <w:jc w:val="right"/>
        <w:rPr>
          <w:b/>
        </w:rPr>
      </w:pPr>
    </w:p>
    <w:p w14:paraId="5179AD76" w14:textId="77777777" w:rsidR="00062D2C" w:rsidRDefault="00062D2C"/>
    <w:p w14:paraId="44007171" w14:textId="77777777" w:rsidR="00062D2C" w:rsidRDefault="000B5B25">
      <w:pPr>
        <w:rPr>
          <w:b/>
          <w:sz w:val="22"/>
          <w:szCs w:val="22"/>
        </w:rPr>
      </w:pPr>
      <w:r>
        <w:rPr>
          <w:b/>
          <w:sz w:val="24"/>
          <w:szCs w:val="24"/>
        </w:rPr>
        <w:t>Introduction</w:t>
      </w:r>
    </w:p>
    <w:p w14:paraId="600CD344" w14:textId="77777777" w:rsidR="00062D2C" w:rsidRDefault="000B5B25">
      <w:pPr>
        <w:ind w:firstLine="315"/>
      </w:pPr>
      <w:r>
        <w:t xml:space="preserve">This competition is to explore innovative ideas toward the rehabilitation of the </w:t>
      </w:r>
      <w:proofErr w:type="spellStart"/>
      <w:r>
        <w:t>Jamsu</w:t>
      </w:r>
      <w:proofErr w:type="spellEnd"/>
      <w:r>
        <w:t xml:space="preserve"> Bridge. The rehabilitation project comprises the pedestrianization of the </w:t>
      </w:r>
      <w:proofErr w:type="spellStart"/>
      <w:r>
        <w:t>Jamsu</w:t>
      </w:r>
      <w:proofErr w:type="spellEnd"/>
      <w:r>
        <w:t xml:space="preserve"> Bridge and the construction of a new bridge connecting the </w:t>
      </w:r>
      <w:proofErr w:type="spellStart"/>
      <w:r>
        <w:t>Jamsu</w:t>
      </w:r>
      <w:proofErr w:type="spellEnd"/>
      <w:r>
        <w:t xml:space="preserve"> Bridge and nearby waterfront structures of </w:t>
      </w:r>
      <w:proofErr w:type="spellStart"/>
      <w:r>
        <w:t>Sebitseom</w:t>
      </w:r>
      <w:proofErr w:type="spellEnd"/>
      <w:r>
        <w:t xml:space="preserve"> floating Island. This design competition is in connection with the international design competition for the pedestrianization of the </w:t>
      </w:r>
      <w:proofErr w:type="spellStart"/>
      <w:r>
        <w:t>Jamsu</w:t>
      </w:r>
      <w:proofErr w:type="spellEnd"/>
      <w:r>
        <w:t xml:space="preserve"> Bridge recently held by the Seoul Metropolitan Government to revitalize the waterfront space along the Han River. </w:t>
      </w:r>
    </w:p>
    <w:p w14:paraId="6711C206" w14:textId="77777777" w:rsidR="00062D2C" w:rsidRDefault="00062D2C">
      <w:pPr>
        <w:ind w:firstLine="315"/>
      </w:pPr>
    </w:p>
    <w:p w14:paraId="2F4D56B8" w14:textId="77777777" w:rsidR="00062D2C" w:rsidRDefault="000B5B25">
      <w:pPr>
        <w:rPr>
          <w:b/>
          <w:sz w:val="24"/>
          <w:szCs w:val="24"/>
        </w:rPr>
      </w:pPr>
      <w:r>
        <w:rPr>
          <w:b/>
          <w:sz w:val="24"/>
          <w:szCs w:val="24"/>
        </w:rPr>
        <w:t>Construction Site</w:t>
      </w:r>
    </w:p>
    <w:p w14:paraId="450491F5" w14:textId="189F63D2" w:rsidR="00062D2C" w:rsidRDefault="000B5B25">
      <w:pPr>
        <w:ind w:firstLine="315"/>
      </w:pPr>
      <w:r>
        <w:t xml:space="preserve">Figure 1 shows the construction site for the </w:t>
      </w:r>
      <w:proofErr w:type="spellStart"/>
      <w:r>
        <w:t>Jamsu</w:t>
      </w:r>
      <w:proofErr w:type="spellEnd"/>
      <w:r>
        <w:t xml:space="preserve"> Bridge and nearby waterfront structures of </w:t>
      </w:r>
      <w:proofErr w:type="spellStart"/>
      <w:r>
        <w:t>Sebitseom</w:t>
      </w:r>
      <w:proofErr w:type="spellEnd"/>
      <w:r>
        <w:t xml:space="preserve"> floating Island. The </w:t>
      </w:r>
      <w:proofErr w:type="spellStart"/>
      <w:r>
        <w:t>Jamsu</w:t>
      </w:r>
      <w:proofErr w:type="spellEnd"/>
      <w:r>
        <w:t xml:space="preserve"> Bridge is located on the central axis connecting the north and south of Seoul across the Han River. On the map, the </w:t>
      </w:r>
      <w:proofErr w:type="spellStart"/>
      <w:r>
        <w:t>Jamsu</w:t>
      </w:r>
      <w:proofErr w:type="spellEnd"/>
      <w:r>
        <w:t xml:space="preserve"> Bridge and the </w:t>
      </w:r>
      <w:proofErr w:type="spellStart"/>
      <w:r>
        <w:t>Banpo</w:t>
      </w:r>
      <w:proofErr w:type="spellEnd"/>
      <w:r>
        <w:t xml:space="preserve"> Bridge are in the same location. That is, the </w:t>
      </w:r>
      <w:proofErr w:type="spellStart"/>
      <w:r>
        <w:t>Jamsu</w:t>
      </w:r>
      <w:proofErr w:type="spellEnd"/>
      <w:r>
        <w:t xml:space="preserve"> Bridge has the </w:t>
      </w:r>
      <w:proofErr w:type="spellStart"/>
      <w:r>
        <w:t>Banpo</w:t>
      </w:r>
      <w:proofErr w:type="spellEnd"/>
      <w:r>
        <w:t xml:space="preserve"> Bridge on top. In 1976, the </w:t>
      </w:r>
      <w:proofErr w:type="spellStart"/>
      <w:r>
        <w:t>Jamsu</w:t>
      </w:r>
      <w:proofErr w:type="spellEnd"/>
      <w:r>
        <w:t xml:space="preserve"> Bridge was built first by allowing it to be submerged during heavy rain. In 1982, the </w:t>
      </w:r>
      <w:proofErr w:type="spellStart"/>
      <w:r>
        <w:t>Banpo</w:t>
      </w:r>
      <w:proofErr w:type="spellEnd"/>
      <w:r>
        <w:t xml:space="preserve"> Bridge was built on top of the </w:t>
      </w:r>
      <w:proofErr w:type="spellStart"/>
      <w:r>
        <w:t>Jamsu</w:t>
      </w:r>
      <w:proofErr w:type="spellEnd"/>
      <w:r>
        <w:t xml:space="preserve"> Bridge, making it a two-deck bridge. The </w:t>
      </w:r>
      <w:proofErr w:type="spellStart"/>
      <w:r>
        <w:t>Jamsu</w:t>
      </w:r>
      <w:proofErr w:type="spellEnd"/>
      <w:r>
        <w:t xml:space="preserve"> Bridge is 795</w:t>
      </w:r>
      <w:r w:rsidR="00A03EF7">
        <w:t xml:space="preserve"> </w:t>
      </w:r>
      <w:r>
        <w:t>m long and 18 m wide, and the piers are spaced 15</w:t>
      </w:r>
      <w:r w:rsidR="00A03EF7">
        <w:t xml:space="preserve"> </w:t>
      </w:r>
      <w:r>
        <w:t>m apart. Detailed information on the design location is available by scanning the QR code in Figure 1.</w:t>
      </w:r>
    </w:p>
    <w:p w14:paraId="5B6037EC" w14:textId="77777777" w:rsidR="00062D2C" w:rsidRDefault="00062D2C"/>
    <w:p w14:paraId="154E435C" w14:textId="77777777" w:rsidR="00062D2C" w:rsidRDefault="000B5B25">
      <w:pPr>
        <w:rPr>
          <w:b/>
          <w:sz w:val="24"/>
          <w:szCs w:val="24"/>
        </w:rPr>
      </w:pPr>
      <w:r>
        <w:rPr>
          <w:b/>
          <w:sz w:val="24"/>
          <w:szCs w:val="24"/>
        </w:rPr>
        <w:t>Design Scope</w:t>
      </w:r>
    </w:p>
    <w:p w14:paraId="767AE61A" w14:textId="77777777" w:rsidR="00062D2C" w:rsidRDefault="000B5B25">
      <w:r>
        <w:t>As for the design scope, participants freely select one of the following options:</w:t>
      </w:r>
    </w:p>
    <w:p w14:paraId="63DA70CC" w14:textId="77777777" w:rsidR="00062D2C" w:rsidRDefault="000B5B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Pedestrianization of the </w:t>
      </w:r>
      <w:proofErr w:type="spellStart"/>
      <w:r>
        <w:rPr>
          <w:rFonts w:eastAsia="Times New Roman"/>
          <w:color w:val="000000"/>
        </w:rPr>
        <w:t>Jamsu</w:t>
      </w:r>
      <w:proofErr w:type="spellEnd"/>
      <w:r>
        <w:rPr>
          <w:rFonts w:eastAsia="Times New Roman"/>
          <w:color w:val="000000"/>
        </w:rPr>
        <w:t xml:space="preserve"> Bridge</w:t>
      </w:r>
    </w:p>
    <w:p w14:paraId="4E263DF7" w14:textId="6AC75D5A" w:rsidR="00062D2C" w:rsidRDefault="000B5B25">
      <w:pPr>
        <w:ind w:left="720"/>
      </w:pPr>
      <w:r>
        <w:t xml:space="preserve">The entire or partial section of the </w:t>
      </w:r>
      <w:proofErr w:type="spellStart"/>
      <w:r>
        <w:t>Jamsu</w:t>
      </w:r>
      <w:proofErr w:type="spellEnd"/>
      <w:r>
        <w:t xml:space="preserve"> Bridge can be freely selected for </w:t>
      </w:r>
      <w:proofErr w:type="spellStart"/>
      <w:r>
        <w:t>remodeling</w:t>
      </w:r>
      <w:proofErr w:type="spellEnd"/>
      <w:r>
        <w:t xml:space="preserve"> </w:t>
      </w:r>
      <w:r w:rsidR="00A03EF7">
        <w:t>or rebuilding</w:t>
      </w:r>
      <w:r>
        <w:t xml:space="preserve"> of the existing Bridge to introduce the concept of pedestrianization.</w:t>
      </w:r>
    </w:p>
    <w:p w14:paraId="2C24103D" w14:textId="77777777" w:rsidR="00062D2C" w:rsidRDefault="000B5B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Construction of a bridge connecting the </w:t>
      </w:r>
      <w:proofErr w:type="spellStart"/>
      <w:r>
        <w:rPr>
          <w:rFonts w:eastAsia="Times New Roman"/>
          <w:color w:val="000000"/>
        </w:rPr>
        <w:t>Jamsu</w:t>
      </w:r>
      <w:proofErr w:type="spellEnd"/>
      <w:r>
        <w:rPr>
          <w:rFonts w:eastAsia="Times New Roman"/>
          <w:color w:val="000000"/>
        </w:rPr>
        <w:t xml:space="preserve"> Bridge and </w:t>
      </w:r>
      <w:proofErr w:type="spellStart"/>
      <w:r>
        <w:rPr>
          <w:rFonts w:eastAsia="Times New Roman"/>
          <w:color w:val="000000"/>
        </w:rPr>
        <w:t>Sebitseom</w:t>
      </w:r>
      <w:proofErr w:type="spellEnd"/>
      <w:r>
        <w:rPr>
          <w:rFonts w:eastAsia="Times New Roman"/>
          <w:color w:val="000000"/>
        </w:rPr>
        <w:t xml:space="preserve"> floating Island</w:t>
      </w:r>
    </w:p>
    <w:p w14:paraId="7E8FB006" w14:textId="77777777" w:rsidR="00062D2C" w:rsidRDefault="000B5B25">
      <w:pPr>
        <w:ind w:left="400" w:firstLine="315"/>
      </w:pPr>
      <w:r>
        <w:t>The location of the connecting bridge can be freely selected.</w:t>
      </w:r>
    </w:p>
    <w:p w14:paraId="6960DB66" w14:textId="77777777" w:rsidR="00062D2C" w:rsidRDefault="00062D2C">
      <w:bookmarkStart w:id="1" w:name="_heading=h.gjdgxs" w:colFirst="0" w:colLast="0"/>
      <w:bookmarkEnd w:id="1"/>
    </w:p>
    <w:p w14:paraId="43CDD6C2" w14:textId="77777777" w:rsidR="00062D2C" w:rsidRDefault="000B5B25">
      <w:pPr>
        <w:rPr>
          <w:b/>
        </w:rPr>
      </w:pPr>
      <w:r>
        <w:rPr>
          <w:b/>
        </w:rPr>
        <w:t xml:space="preserve">Design Considerations </w:t>
      </w:r>
    </w:p>
    <w:p w14:paraId="4AB4B03C" w14:textId="77777777" w:rsidR="00062D2C" w:rsidRDefault="00062D2C">
      <w:pPr>
        <w:rPr>
          <w:b/>
        </w:rPr>
      </w:pPr>
    </w:p>
    <w:p w14:paraId="10D9CCE2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rFonts w:eastAsia="Times New Roman"/>
          <w:color w:val="000000"/>
        </w:rPr>
        <w:t>Type of bridge</w:t>
      </w:r>
      <w:r>
        <w:t>:     F</w:t>
      </w:r>
      <w:r>
        <w:rPr>
          <w:rFonts w:eastAsia="Times New Roman"/>
          <w:color w:val="000000"/>
        </w:rPr>
        <w:t>ootbridge (for pedestrians and bicycles)</w:t>
      </w:r>
    </w:p>
    <w:p w14:paraId="0E95C0D6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rFonts w:eastAsia="Times New Roman"/>
          <w:color w:val="000000"/>
        </w:rPr>
        <w:t>Live load:</w:t>
      </w:r>
      <w:r>
        <w:t xml:space="preserve">    </w:t>
      </w:r>
      <w:r>
        <w:rPr>
          <w:rFonts w:eastAsia="Times New Roman"/>
          <w:color w:val="000000"/>
        </w:rPr>
        <w:t xml:space="preserve">3.5 </w:t>
      </w:r>
      <w:proofErr w:type="spellStart"/>
      <w:r>
        <w:rPr>
          <w:rFonts w:eastAsia="Times New Roman"/>
          <w:color w:val="000000"/>
        </w:rPr>
        <w:t>kN</w:t>
      </w:r>
      <w:proofErr w:type="spellEnd"/>
      <w:r>
        <w:rPr>
          <w:rFonts w:eastAsia="Times New Roman"/>
          <w:color w:val="000000"/>
        </w:rPr>
        <w:t>/m</w:t>
      </w:r>
      <w:r>
        <w:rPr>
          <w:rFonts w:eastAsia="Times New Roman"/>
          <w:color w:val="000000"/>
          <w:sz w:val="22"/>
          <w:szCs w:val="22"/>
          <w:vertAlign w:val="superscript"/>
        </w:rPr>
        <w:t>2</w:t>
      </w:r>
    </w:p>
    <w:p w14:paraId="22139734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rFonts w:eastAsia="Times New Roman"/>
          <w:color w:val="000000"/>
          <w:sz w:val="22"/>
          <w:szCs w:val="22"/>
        </w:rPr>
        <w:t>Basic design wind speed:   30.0 m/s (return period: 100 years)</w:t>
      </w:r>
    </w:p>
    <w:p w14:paraId="649C67FA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rFonts w:eastAsia="Times New Roman"/>
          <w:color w:val="000000"/>
          <w:sz w:val="22"/>
          <w:szCs w:val="22"/>
        </w:rPr>
        <w:t>Construction material:     no restriction</w:t>
      </w:r>
    </w:p>
    <w:p w14:paraId="5F4DC39A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rFonts w:eastAsia="Times New Roman"/>
          <w:color w:val="000000"/>
          <w:sz w:val="22"/>
          <w:szCs w:val="22"/>
        </w:rPr>
        <w:t>Strength of material:      no restriction</w:t>
      </w:r>
    </w:p>
    <w:p w14:paraId="4555C65C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rFonts w:eastAsia="Times New Roman"/>
          <w:color w:val="000000"/>
          <w:sz w:val="22"/>
          <w:szCs w:val="22"/>
        </w:rPr>
        <w:t>Ground condition:        good</w:t>
      </w:r>
    </w:p>
    <w:p w14:paraId="06A781FB" w14:textId="06419DDA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rFonts w:eastAsia="Times New Roman"/>
          <w:color w:val="000000"/>
          <w:sz w:val="22"/>
          <w:szCs w:val="22"/>
        </w:rPr>
        <w:t>Water depth:            10</w:t>
      </w:r>
      <w:r w:rsidR="00ED4A81">
        <w:rPr>
          <w:rFonts w:eastAsia="Times New Roman"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</w:rPr>
        <w:t>m</w:t>
      </w:r>
    </w:p>
    <w:p w14:paraId="63322364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Other design requirements for the proposed structure are to be assumed by the participants as engineering judgement based on considering the information provided about the construction site.</w:t>
      </w:r>
    </w:p>
    <w:p w14:paraId="1584AFC9" w14:textId="77777777" w:rsidR="00062D2C" w:rsidRDefault="00062D2C"/>
    <w:p w14:paraId="1E58808C" w14:textId="77777777" w:rsidR="00062D2C" w:rsidRDefault="00062D2C"/>
    <w:p w14:paraId="44483C1F" w14:textId="77777777" w:rsidR="00062D2C" w:rsidRDefault="000B5B25">
      <w:pPr>
        <w:rPr>
          <w:b/>
        </w:rPr>
      </w:pPr>
      <w:r>
        <w:rPr>
          <w:b/>
        </w:rPr>
        <w:t>Evaluation Items</w:t>
      </w:r>
    </w:p>
    <w:p w14:paraId="2237531F" w14:textId="77777777" w:rsidR="00062D2C" w:rsidRDefault="000B5B25">
      <w:pPr>
        <w:ind w:firstLine="313"/>
      </w:pPr>
      <w:r>
        <w:t>The following items will be considered for evaluation.</w:t>
      </w:r>
    </w:p>
    <w:p w14:paraId="3F7C8848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Creativity</w:t>
      </w:r>
    </w:p>
    <w:p w14:paraId="2784F897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Rationality on structural system</w:t>
      </w:r>
    </w:p>
    <w:p w14:paraId="334188CE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Harmony with coexisting structures </w:t>
      </w:r>
    </w:p>
    <w:p w14:paraId="742A1967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Aesthetics (structural art) </w:t>
      </w:r>
    </w:p>
    <w:p w14:paraId="0E1D8B11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Waterfront landscape</w:t>
      </w:r>
    </w:p>
    <w:p w14:paraId="1E6CCE64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Constructability</w:t>
      </w:r>
    </w:p>
    <w:p w14:paraId="4F36832E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Flood Resilience (ref: https://www.youtube.com/watch?v=WKoz3BmZwEg)</w:t>
      </w:r>
    </w:p>
    <w:p w14:paraId="79536608" w14:textId="77777777" w:rsidR="00062D2C" w:rsidRDefault="000B5B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Impact on the environment</w:t>
      </w:r>
    </w:p>
    <w:p w14:paraId="0F7E3772" w14:textId="77777777" w:rsidR="00062D2C" w:rsidRDefault="00062D2C"/>
    <w:p w14:paraId="7821D1AC" w14:textId="77777777" w:rsidR="00062D2C" w:rsidRDefault="000B5B25">
      <w:pPr>
        <w:keepNext/>
        <w:jc w:val="center"/>
      </w:pPr>
      <w:r>
        <w:rPr>
          <w:noProof/>
        </w:rPr>
        <w:drawing>
          <wp:inline distT="0" distB="0" distL="0" distR="0" wp14:anchorId="5017DE2D" wp14:editId="3EB33EDD">
            <wp:extent cx="4190698" cy="2614256"/>
            <wp:effectExtent l="0" t="0" r="0" b="0"/>
            <wp:docPr id="559151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98" cy="2614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7F67F1" wp14:editId="1BC38994">
            <wp:extent cx="1261792" cy="1261792"/>
            <wp:effectExtent l="0" t="0" r="0" b="0"/>
            <wp:docPr id="5591517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792" cy="1261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5BBB4" w14:textId="77777777" w:rsidR="00062D2C" w:rsidRDefault="00062D2C"/>
    <w:p w14:paraId="73AECAEB" w14:textId="77777777" w:rsidR="00062D2C" w:rsidRDefault="000B5B25">
      <w:pPr>
        <w:jc w:val="center"/>
      </w:pPr>
      <w:r>
        <w:rPr>
          <w:noProof/>
        </w:rPr>
        <w:drawing>
          <wp:inline distT="0" distB="0" distL="0" distR="0" wp14:anchorId="3781C483" wp14:editId="085CB5F4">
            <wp:extent cx="5393773" cy="2699309"/>
            <wp:effectExtent l="0" t="0" r="0" b="0"/>
            <wp:docPr id="5591517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30655"/>
                    <a:stretch>
                      <a:fillRect/>
                    </a:stretch>
                  </pic:blipFill>
                  <pic:spPr>
                    <a:xfrm>
                      <a:off x="0" y="0"/>
                      <a:ext cx="5393773" cy="2699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B941B" w14:textId="77777777" w:rsidR="00062D2C" w:rsidRDefault="00062D2C">
      <w:pPr>
        <w:jc w:val="center"/>
      </w:pPr>
    </w:p>
    <w:p w14:paraId="385D97AA" w14:textId="77777777" w:rsidR="00062D2C" w:rsidRDefault="000B5B25">
      <w:pPr>
        <w:ind w:left="400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7BCF561" wp14:editId="571E7CBA">
            <wp:extent cx="5715000" cy="1047750"/>
            <wp:effectExtent l="0" t="0" r="0" b="0"/>
            <wp:docPr id="559151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03603" w14:textId="77777777" w:rsidR="00062D2C" w:rsidRDefault="000B5B25">
      <w:pPr>
        <w:jc w:val="center"/>
      </w:pPr>
      <w:r>
        <w:t xml:space="preserve">Figure 1 Construction site for the </w:t>
      </w:r>
      <w:proofErr w:type="spellStart"/>
      <w:r>
        <w:t>Jamsu</w:t>
      </w:r>
      <w:proofErr w:type="spellEnd"/>
      <w:r>
        <w:t xml:space="preserve"> Bridge and nearby waterfront structures</w:t>
      </w:r>
    </w:p>
    <w:p w14:paraId="2C750874" w14:textId="77777777" w:rsidR="00062D2C" w:rsidRDefault="00062D2C">
      <w:pPr>
        <w:ind w:left="400"/>
        <w:jc w:val="center"/>
        <w:rPr>
          <w:color w:val="FF0000"/>
        </w:rPr>
      </w:pPr>
    </w:p>
    <w:p w14:paraId="332ACDE6" w14:textId="77777777" w:rsidR="00062D2C" w:rsidRDefault="00062D2C">
      <w:pPr>
        <w:rPr>
          <w:b/>
        </w:rPr>
        <w:sectPr w:rsidR="00062D2C">
          <w:headerReference w:type="default" r:id="rId12"/>
          <w:pgSz w:w="11906" w:h="16838"/>
          <w:pgMar w:top="1701" w:right="1440" w:bottom="1440" w:left="1440" w:header="851" w:footer="992" w:gutter="0"/>
          <w:pgNumType w:start="1"/>
          <w:cols w:space="720"/>
        </w:sectPr>
      </w:pPr>
    </w:p>
    <w:p w14:paraId="0C29D064" w14:textId="77777777" w:rsidR="00062D2C" w:rsidRDefault="000B5B25">
      <w:pPr>
        <w:rPr>
          <w:b/>
        </w:rPr>
      </w:pPr>
      <w:r>
        <w:rPr>
          <w:b/>
        </w:rPr>
        <w:lastRenderedPageBreak/>
        <w:t>Submission</w:t>
      </w:r>
    </w:p>
    <w:p w14:paraId="3B2C4C05" w14:textId="77777777" w:rsidR="00062D2C" w:rsidRDefault="000B5B25">
      <w:pPr>
        <w:ind w:firstLine="315"/>
      </w:pPr>
      <w:r>
        <w:t>Participants should submit a two-page paper which introduces the design concept. Also, the paper is encouraged to mention the evaluation items.</w:t>
      </w:r>
    </w:p>
    <w:p w14:paraId="2D6D1E6E" w14:textId="77777777" w:rsidR="00062D2C" w:rsidRDefault="00062D2C">
      <w:pPr>
        <w:ind w:firstLine="315"/>
      </w:pPr>
    </w:p>
    <w:p w14:paraId="4E3527CB" w14:textId="77777777" w:rsidR="00062D2C" w:rsidRDefault="000B5B25">
      <w:pPr>
        <w:rPr>
          <w:b/>
        </w:rPr>
      </w:pPr>
      <w:r>
        <w:rPr>
          <w:b/>
        </w:rPr>
        <w:t>Deadline of Submission</w:t>
      </w:r>
    </w:p>
    <w:p w14:paraId="68447BAC" w14:textId="77777777" w:rsidR="00062D2C" w:rsidRDefault="000B5B25">
      <w:pPr>
        <w:ind w:firstLine="315"/>
        <w:rPr>
          <w:highlight w:val="white"/>
        </w:rPr>
      </w:pPr>
      <w:r>
        <w:rPr>
          <w:highlight w:val="white"/>
        </w:rPr>
        <w:t>December 2</w:t>
      </w:r>
      <w:r w:rsidR="00E7216F">
        <w:rPr>
          <w:highlight w:val="white"/>
        </w:rPr>
        <w:t>2nd</w:t>
      </w:r>
      <w:r>
        <w:rPr>
          <w:highlight w:val="white"/>
        </w:rPr>
        <w:t xml:space="preserve"> 2023.</w:t>
      </w:r>
    </w:p>
    <w:p w14:paraId="26496907" w14:textId="77777777" w:rsidR="00062D2C" w:rsidRDefault="00062D2C">
      <w:pPr>
        <w:ind w:firstLine="315"/>
      </w:pPr>
    </w:p>
    <w:p w14:paraId="694EE877" w14:textId="77777777" w:rsidR="00062D2C" w:rsidRDefault="000B5B25">
      <w:pPr>
        <w:rPr>
          <w:b/>
        </w:rPr>
      </w:pPr>
      <w:r>
        <w:rPr>
          <w:b/>
        </w:rPr>
        <w:t>Mounting Poster</w:t>
      </w:r>
    </w:p>
    <w:p w14:paraId="1338FC8B" w14:textId="2A400940" w:rsidR="00062D2C" w:rsidRDefault="000B5B25">
      <w:pPr>
        <w:ind w:firstLine="315"/>
      </w:pPr>
      <w:r>
        <w:t>The poster area will be located in the session room. All posters are A1 size (594</w:t>
      </w:r>
      <w:r w:rsidR="00ED4A81">
        <w:t xml:space="preserve"> </w:t>
      </w:r>
      <w:r>
        <w:t>mm wide x 841</w:t>
      </w:r>
      <w:r w:rsidR="00ED4A81">
        <w:t xml:space="preserve"> </w:t>
      </w:r>
      <w:r>
        <w:t>mm high). Please make sure to mount your poster on the poster board with the number corresponding to the number assigned t</w:t>
      </w:r>
      <w:r w:rsidRPr="009066D2">
        <w:rPr>
          <w:color w:val="000000" w:themeColor="text1"/>
        </w:rPr>
        <w:t>o your poster</w:t>
      </w:r>
      <w:r w:rsidR="009066D2">
        <w:rPr>
          <w:color w:val="000000" w:themeColor="text1"/>
        </w:rPr>
        <w:t xml:space="preserve">. </w:t>
      </w:r>
      <w:r w:rsidR="00C75D70" w:rsidRPr="00C75D70">
        <w:rPr>
          <w:color w:val="000000" w:themeColor="text1"/>
        </w:rPr>
        <w:t>The poster number will be sent by email.</w:t>
      </w:r>
    </w:p>
    <w:p w14:paraId="0C3D15C6" w14:textId="77777777" w:rsidR="00062D2C" w:rsidRDefault="00062D2C">
      <w:pPr>
        <w:rPr>
          <w:b/>
        </w:rPr>
      </w:pPr>
    </w:p>
    <w:p w14:paraId="1E790607" w14:textId="77777777" w:rsidR="00062D2C" w:rsidRDefault="000B5B25">
      <w:pPr>
        <w:rPr>
          <w:b/>
        </w:rPr>
      </w:pPr>
      <w:r>
        <w:rPr>
          <w:b/>
        </w:rPr>
        <w:t>Presentation</w:t>
      </w:r>
    </w:p>
    <w:p w14:paraId="23E8FDC1" w14:textId="779D6877" w:rsidR="00062D2C" w:rsidRDefault="000B5B25">
      <w:pPr>
        <w:ind w:firstLine="315"/>
      </w:pPr>
      <w:r>
        <w:t xml:space="preserve">Participants are required to make a </w:t>
      </w:r>
      <w:r w:rsidR="00ED4A81">
        <w:t>10-minute</w:t>
      </w:r>
      <w:r>
        <w:t xml:space="preserve"> presentation in Presentations for Design Competition on January 19</w:t>
      </w:r>
      <w:r w:rsidR="00E7216F">
        <w:t>th</w:t>
      </w:r>
      <w:r>
        <w:t>, 2024.</w:t>
      </w:r>
      <w:r>
        <w:rPr>
          <w:color w:val="C00000"/>
        </w:rPr>
        <w:t xml:space="preserve"> </w:t>
      </w:r>
      <w:r>
        <w:t>Please bring a PPT or PDF data for the presentation.</w:t>
      </w:r>
    </w:p>
    <w:p w14:paraId="3C5BAC55" w14:textId="77777777" w:rsidR="00062D2C" w:rsidRDefault="00062D2C">
      <w:pPr>
        <w:ind w:firstLine="315"/>
      </w:pPr>
    </w:p>
    <w:p w14:paraId="23EEFCD7" w14:textId="77777777" w:rsidR="00062D2C" w:rsidRDefault="000B5B25">
      <w:pPr>
        <w:rPr>
          <w:b/>
        </w:rPr>
      </w:pPr>
      <w:r>
        <w:rPr>
          <w:b/>
        </w:rPr>
        <w:t>Announcement of the Result</w:t>
      </w:r>
    </w:p>
    <w:p w14:paraId="22669448" w14:textId="77777777" w:rsidR="00062D2C" w:rsidRDefault="000B5B25">
      <w:pPr>
        <w:ind w:firstLine="315"/>
      </w:pPr>
      <w:r>
        <w:t>Prizes will be awarded to outstanding designs in Closing Ceremony with award presentation on January 19</w:t>
      </w:r>
      <w:r w:rsidR="00E7216F">
        <w:t>th</w:t>
      </w:r>
      <w:r>
        <w:t>, 2024.</w:t>
      </w:r>
    </w:p>
    <w:p w14:paraId="54534F45" w14:textId="77777777" w:rsidR="00062D2C" w:rsidRDefault="00062D2C">
      <w:pPr>
        <w:ind w:firstLine="315"/>
      </w:pPr>
    </w:p>
    <w:p w14:paraId="1B14DDFD" w14:textId="77777777" w:rsidR="00062D2C" w:rsidRDefault="000B5B25">
      <w:pPr>
        <w:rPr>
          <w:b/>
        </w:rPr>
      </w:pPr>
      <w:r>
        <w:rPr>
          <w:b/>
        </w:rPr>
        <w:t>Contacts</w:t>
      </w:r>
    </w:p>
    <w:p w14:paraId="0A94F72C" w14:textId="77777777" w:rsidR="00062D2C" w:rsidRDefault="000B5B25">
      <w:pPr>
        <w:ind w:firstLine="315"/>
      </w:pPr>
      <w:proofErr w:type="spellStart"/>
      <w:r>
        <w:t>Dr.</w:t>
      </w:r>
      <w:proofErr w:type="spellEnd"/>
      <w:r>
        <w:t xml:space="preserve"> </w:t>
      </w:r>
      <w:proofErr w:type="spellStart"/>
      <w:r>
        <w:t>Namhee</w:t>
      </w:r>
      <w:proofErr w:type="spellEnd"/>
      <w:r>
        <w:t>-Kim Hong, Korean Institute of Bridge and Structural Engineers, Korea (Chair of Design Competition)</w:t>
      </w:r>
    </w:p>
    <w:p w14:paraId="0FDB18AC" w14:textId="77777777" w:rsidR="00062D2C" w:rsidRDefault="000B5B25">
      <w:pPr>
        <w:ind w:firstLine="315"/>
      </w:pPr>
      <w:r>
        <w:t>Email: namheek@snu.ac.kr</w:t>
      </w:r>
    </w:p>
    <w:p w14:paraId="634E2F1C" w14:textId="77777777" w:rsidR="00062D2C" w:rsidRDefault="00062D2C">
      <w:pPr>
        <w:rPr>
          <w:b/>
        </w:rPr>
      </w:pPr>
    </w:p>
    <w:p w14:paraId="497240F4" w14:textId="77777777" w:rsidR="00062D2C" w:rsidRDefault="00062D2C"/>
    <w:sectPr w:rsidR="00062D2C">
      <w:pgSz w:w="11906" w:h="16838"/>
      <w:pgMar w:top="1701" w:right="1440" w:bottom="1440" w:left="144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51A82" w14:textId="77777777" w:rsidR="005A1E29" w:rsidRDefault="005A1E29">
      <w:r>
        <w:separator/>
      </w:r>
    </w:p>
  </w:endnote>
  <w:endnote w:type="continuationSeparator" w:id="0">
    <w:p w14:paraId="6576EF4D" w14:textId="77777777" w:rsidR="005A1E29" w:rsidRDefault="005A1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2AD2D" w14:textId="77777777" w:rsidR="005A1E29" w:rsidRDefault="005A1E29">
      <w:r>
        <w:separator/>
      </w:r>
    </w:p>
  </w:footnote>
  <w:footnote w:type="continuationSeparator" w:id="0">
    <w:p w14:paraId="162A7DB4" w14:textId="77777777" w:rsidR="005A1E29" w:rsidRDefault="005A1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E0474" w14:textId="77777777" w:rsidR="00062D2C" w:rsidRDefault="000B5B25">
    <w:pPr>
      <w:widowControl/>
      <w:tabs>
        <w:tab w:val="center" w:pos="4703"/>
        <w:tab w:val="right" w:pos="9406"/>
      </w:tabs>
      <w:spacing w:before="120"/>
      <w:jc w:val="left"/>
      <w:rPr>
        <w:sz w:val="20"/>
        <w:szCs w:val="20"/>
      </w:rPr>
    </w:pPr>
    <w:bookmarkStart w:id="2" w:name="_heading=h.2et92p0" w:colFirst="0" w:colLast="0"/>
    <w:bookmarkEnd w:id="2"/>
    <w:r>
      <w:rPr>
        <w:b/>
        <w:noProof/>
        <w:color w:val="F79646"/>
        <w:sz w:val="20"/>
        <w:szCs w:val="20"/>
      </w:rPr>
      <w:drawing>
        <wp:inline distT="0" distB="0" distL="114300" distR="114300" wp14:anchorId="47A3DA64" wp14:editId="73FDFA9A">
          <wp:extent cx="489585" cy="286385"/>
          <wp:effectExtent l="0" t="0" r="0" b="0"/>
          <wp:docPr id="55915175" name="image4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9585" cy="286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F79646"/>
        <w:sz w:val="20"/>
        <w:szCs w:val="20"/>
      </w:rPr>
      <w:t xml:space="preserve">  </w:t>
    </w:r>
    <w:r>
      <w:rPr>
        <w:b/>
        <w:color w:val="F79646"/>
        <w:sz w:val="22"/>
        <w:szCs w:val="22"/>
      </w:rPr>
      <w:t>3rd</w:t>
    </w:r>
    <w:r>
      <w:rPr>
        <w:b/>
        <w:color w:val="F79646"/>
        <w:sz w:val="14"/>
        <w:szCs w:val="14"/>
      </w:rPr>
      <w:t xml:space="preserve"> </w:t>
    </w:r>
    <w:r>
      <w:rPr>
        <w:b/>
        <w:color w:val="F79646"/>
        <w:sz w:val="20"/>
        <w:szCs w:val="20"/>
      </w:rPr>
      <w:t>IABSE Young Engineers Colloquium in East Asia, 19-20 January 2024, Seoul, Korea</w:t>
    </w:r>
  </w:p>
  <w:p w14:paraId="7E2D83EB" w14:textId="77777777" w:rsidR="00062D2C" w:rsidRDefault="00062D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BF245E"/>
    <w:multiLevelType w:val="multilevel"/>
    <w:tmpl w:val="A274B916"/>
    <w:lvl w:ilvl="0">
      <w:start w:val="1"/>
      <w:numFmt w:val="upperLetter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76253800"/>
    <w:multiLevelType w:val="multilevel"/>
    <w:tmpl w:val="18A281D4"/>
    <w:lvl w:ilvl="0">
      <w:start w:val="1"/>
      <w:numFmt w:val="bullet"/>
      <w:lvlText w:val="•"/>
      <w:lvlJc w:val="left"/>
      <w:pPr>
        <w:ind w:left="420" w:hanging="420"/>
      </w:pPr>
      <w:rPr>
        <w:rFonts w:ascii="Yu Mincho" w:eastAsia="Yu Mincho" w:hAnsi="Yu Mincho" w:cs="Yu Mincho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2N7a0MDC2MDKxNDFT0lEKTi0uzszPAykwrgUAsLuqlCwAAAA="/>
  </w:docVars>
  <w:rsids>
    <w:rsidRoot w:val="00062D2C"/>
    <w:rsid w:val="00062D2C"/>
    <w:rsid w:val="00067F47"/>
    <w:rsid w:val="000B5B25"/>
    <w:rsid w:val="002F4E7B"/>
    <w:rsid w:val="00302ADD"/>
    <w:rsid w:val="005A1E29"/>
    <w:rsid w:val="00623FF6"/>
    <w:rsid w:val="009066D2"/>
    <w:rsid w:val="00A03EF7"/>
    <w:rsid w:val="00C75D70"/>
    <w:rsid w:val="00E7216F"/>
    <w:rsid w:val="00E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24E14"/>
  <w15:docId w15:val="{A9057201-D0F1-0049-B53C-E5CA33E8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1"/>
        <w:szCs w:val="21"/>
        <w:lang w:val="en-GB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32DF"/>
    <w:rPr>
      <w:rFonts w:eastAsia="MS Mincho"/>
      <w:lang w:eastAsia="ja-JP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Char"/>
    <w:uiPriority w:val="99"/>
    <w:semiHidden/>
    <w:unhideWhenUsed/>
    <w:rsid w:val="003A673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A673D"/>
    <w:rPr>
      <w:rFonts w:asciiTheme="majorHAnsi" w:eastAsiaTheme="majorEastAsia" w:hAnsiTheme="majorHAnsi" w:cstheme="majorBidi"/>
      <w:sz w:val="18"/>
      <w:szCs w:val="18"/>
      <w:lang w:val="en-GB" w:eastAsia="ja-JP"/>
    </w:rPr>
  </w:style>
  <w:style w:type="paragraph" w:styleId="a5">
    <w:name w:val="List Paragraph"/>
    <w:basedOn w:val="a"/>
    <w:uiPriority w:val="34"/>
    <w:qFormat/>
    <w:rsid w:val="005132D6"/>
    <w:pPr>
      <w:ind w:leftChars="400" w:left="840"/>
    </w:pPr>
  </w:style>
  <w:style w:type="paragraph" w:styleId="a6">
    <w:name w:val="header"/>
    <w:basedOn w:val="a"/>
    <w:link w:val="Char0"/>
    <w:uiPriority w:val="99"/>
    <w:unhideWhenUsed/>
    <w:rsid w:val="00012A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012AA2"/>
    <w:rPr>
      <w:rFonts w:ascii="Times New Roman" w:eastAsia="MS Mincho" w:hAnsi="Times New Roman"/>
      <w:sz w:val="21"/>
      <w:lang w:val="en-GB" w:eastAsia="ja-JP"/>
    </w:rPr>
  </w:style>
  <w:style w:type="paragraph" w:styleId="a7">
    <w:name w:val="footer"/>
    <w:basedOn w:val="a"/>
    <w:link w:val="Char1"/>
    <w:uiPriority w:val="99"/>
    <w:unhideWhenUsed/>
    <w:rsid w:val="00012AA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012AA2"/>
    <w:rPr>
      <w:rFonts w:ascii="Times New Roman" w:eastAsia="MS Mincho" w:hAnsi="Times New Roman"/>
      <w:sz w:val="21"/>
      <w:lang w:val="en-GB" w:eastAsia="ja-JP"/>
    </w:rPr>
  </w:style>
  <w:style w:type="paragraph" w:styleId="a8">
    <w:name w:val="caption"/>
    <w:basedOn w:val="a"/>
    <w:next w:val="a"/>
    <w:uiPriority w:val="35"/>
    <w:unhideWhenUsed/>
    <w:qFormat/>
    <w:rsid w:val="00053D20"/>
    <w:rPr>
      <w:b/>
      <w:bCs/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Rcve/jYtvZVMBRQ03bYfi6BOWA==">CgMxLjAyCGguZ2pkZ3hzMgloLjJldDkycDA4AHIhMWtiNHJLc3RPVE9NY0V6dzJCdl90bnRURHEyT1hUdXA2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이상현</cp:lastModifiedBy>
  <cp:revision>8</cp:revision>
  <cp:lastPrinted>2023-10-10T05:32:00Z</cp:lastPrinted>
  <dcterms:created xsi:type="dcterms:W3CDTF">2023-10-09T12:52:00Z</dcterms:created>
  <dcterms:modified xsi:type="dcterms:W3CDTF">2023-10-10T05:37:00Z</dcterms:modified>
</cp:coreProperties>
</file>